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96CD36" w14:textId="6EF83FAF" w:rsidR="00ED1FCD" w:rsidRPr="0078346C" w:rsidRDefault="0078346C" w:rsidP="0078346C">
      <w:pPr>
        <w:pStyle w:val="2"/>
        <w:shd w:val="clear" w:color="auto" w:fill="auto"/>
        <w:tabs>
          <w:tab w:val="left" w:pos="1014"/>
        </w:tabs>
        <w:spacing w:before="0" w:after="0" w:line="355" w:lineRule="exact"/>
        <w:ind w:right="20"/>
        <w:rPr>
          <w:b/>
          <w:bCs/>
        </w:rPr>
      </w:pPr>
      <w:r w:rsidRPr="0078346C">
        <w:rPr>
          <w:b/>
          <w:bCs/>
        </w:rPr>
        <w:t>П</w:t>
      </w:r>
      <w:r w:rsidR="00ED1FCD" w:rsidRPr="0078346C">
        <w:rPr>
          <w:b/>
          <w:bCs/>
        </w:rPr>
        <w:t xml:space="preserve">рограммы вступительных испытаний, проводимых ФГБОУ ВО </w:t>
      </w:r>
      <w:proofErr w:type="spellStart"/>
      <w:r w:rsidR="00ED1FCD" w:rsidRPr="0078346C">
        <w:rPr>
          <w:b/>
          <w:bCs/>
        </w:rPr>
        <w:t>ОрГМУ</w:t>
      </w:r>
      <w:proofErr w:type="spellEnd"/>
      <w:r w:rsidR="00ED1FCD" w:rsidRPr="0078346C">
        <w:rPr>
          <w:b/>
          <w:bCs/>
        </w:rPr>
        <w:t xml:space="preserve"> Минздрава России самостоятельно в 202</w:t>
      </w:r>
      <w:r w:rsidRPr="0078346C">
        <w:rPr>
          <w:b/>
          <w:bCs/>
        </w:rPr>
        <w:t>6</w:t>
      </w:r>
      <w:r w:rsidR="00ED1FCD" w:rsidRPr="0078346C">
        <w:rPr>
          <w:b/>
          <w:bCs/>
        </w:rPr>
        <w:t>году</w:t>
      </w:r>
    </w:p>
    <w:p w14:paraId="214B6716" w14:textId="77777777" w:rsidR="00991CFA" w:rsidRPr="00ED1FCD" w:rsidRDefault="00991CFA" w:rsidP="00ED1FCD">
      <w:pPr>
        <w:pStyle w:val="2"/>
        <w:shd w:val="clear" w:color="auto" w:fill="auto"/>
        <w:spacing w:before="0" w:after="0" w:line="355" w:lineRule="exact"/>
        <w:ind w:left="20" w:right="20" w:firstLine="720"/>
        <w:jc w:val="both"/>
      </w:pPr>
    </w:p>
    <w:p w14:paraId="64BE81FE" w14:textId="04597A39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rPr>
          <w:b/>
        </w:rPr>
      </w:pPr>
      <w:r w:rsidRPr="00ED1FCD">
        <w:rPr>
          <w:b/>
        </w:rPr>
        <w:t>Программа вступительных испытаний по биологии</w:t>
      </w:r>
      <w:r w:rsidR="00552300">
        <w:rPr>
          <w:b/>
        </w:rPr>
        <w:t>/медицинской биологии</w:t>
      </w:r>
      <w:bookmarkStart w:id="0" w:name="_GoBack"/>
      <w:bookmarkEnd w:id="0"/>
    </w:p>
    <w:p w14:paraId="7B8DE6A7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Методы научного познания </w:t>
      </w:r>
    </w:p>
    <w:p w14:paraId="0DD69EC4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ab/>
        <w:t xml:space="preserve">Биология как наука. Отрасли биологии, ее связи с другими науками. Объект изучения биологии - биологические системы. Общие признаки биологических систем. Роль биологических теорий, идей, гипотез в формировании современной естественнонаучной картины мира. </w:t>
      </w:r>
    </w:p>
    <w:p w14:paraId="7D956FAF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Клетка </w:t>
      </w:r>
    </w:p>
    <w:p w14:paraId="68EA8C66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Цитология - наука о клетке. М. </w:t>
      </w:r>
      <w:proofErr w:type="spellStart"/>
      <w:r w:rsidRPr="00ED1FCD">
        <w:t>Шлейден</w:t>
      </w:r>
      <w:proofErr w:type="spellEnd"/>
      <w:r w:rsidRPr="00ED1FCD">
        <w:t xml:space="preserve"> и Т. Шванн - основоположники клеточной теории. Основные положения современной клеточной теории. Роль клеточной теории в формировании современной естественнонаучной картины мира. Методы изучения клетки. </w:t>
      </w:r>
    </w:p>
    <w:p w14:paraId="091920C4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Химический состав клетки. Макро- и микроэлементы. Строение и функции молекул неорганических и органических веществ. Взаимосвязи строения и функций молекул. </w:t>
      </w:r>
    </w:p>
    <w:p w14:paraId="240AAE69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Строение и функции частей и органоидов клетки. Взаимосвязи строения и функций частей и органоидов клетки. Химический состав, строение и функции хромосом. </w:t>
      </w:r>
    </w:p>
    <w:p w14:paraId="48D1B641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Многообразие клеток. Прокариоты и эукариоты. Вирусы. Меры профилактики распространения вирусных заболеваний. </w:t>
      </w:r>
    </w:p>
    <w:p w14:paraId="3049B9B9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Обмен веществ и превращения энергии в клетке. Энергетический обмен. Стадии энергетического обмена. Брожение и дыхание. Фотосинтез. Световые и </w:t>
      </w:r>
      <w:proofErr w:type="spellStart"/>
      <w:r w:rsidRPr="00ED1FCD">
        <w:t>темновые</w:t>
      </w:r>
      <w:proofErr w:type="spellEnd"/>
      <w:r w:rsidRPr="00ED1FCD">
        <w:t xml:space="preserve"> реакции фотосинтеза. Хемосинтез. Роль </w:t>
      </w:r>
      <w:proofErr w:type="spellStart"/>
      <w:r w:rsidRPr="00ED1FCD">
        <w:t>хемосинтезируюших</w:t>
      </w:r>
      <w:proofErr w:type="spellEnd"/>
      <w:r w:rsidRPr="00ED1FCD">
        <w:t xml:space="preserve"> бактерий на Земле. Пластический обмен. Генетическая информация в клетке. Ген. Генетический код. Биосинтез белка. Матричный характер реакций биосинтеза. </w:t>
      </w:r>
    </w:p>
    <w:p w14:paraId="1766CD72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Клетка - генетическая единица живого. Соматические и половые клетки. Жизненный цикл клетки: интерфаза и митоз. Фазы митоза. Мейоз, его фазы. Развитие половых клеток у растений и животных. </w:t>
      </w:r>
    </w:p>
    <w:p w14:paraId="5DE43CB8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Организм </w:t>
      </w:r>
    </w:p>
    <w:p w14:paraId="17FA426D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Одноклеточные и многоклеточные организмы. Ткани, органы системы органов, их взаимосвязь как основа целостности организмов животного и растительного мира. Гомеостаз. Гетеротрофы. Сапротрофы, паразиты. Автотрофы (</w:t>
      </w:r>
      <w:proofErr w:type="spellStart"/>
      <w:r w:rsidRPr="00ED1FCD">
        <w:t>хемотрофы</w:t>
      </w:r>
      <w:proofErr w:type="spellEnd"/>
      <w:r w:rsidRPr="00ED1FCD">
        <w:t xml:space="preserve"> и </w:t>
      </w:r>
      <w:proofErr w:type="spellStart"/>
      <w:r w:rsidRPr="00ED1FCD">
        <w:t>фототрофы</w:t>
      </w:r>
      <w:proofErr w:type="spellEnd"/>
      <w:r w:rsidRPr="00ED1FCD">
        <w:t xml:space="preserve">). </w:t>
      </w:r>
    </w:p>
    <w:p w14:paraId="76D3126E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Человек и его здоровье. Строение и жизнедеятельность органов и систем органов. Внутренняя среда организма.</w:t>
      </w:r>
    </w:p>
    <w:p w14:paraId="1A770711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Воспроизведение организмов, его значение. Бесполое и половое размножение. Оплодотворение. Оплодотворение у цветковых растений и позвоночных животных. Внешнее и внутреннее оплодотворение. Индивидуальное развитие организма (онтогенез). Эмбриональное и постэмбриональное развитие. Причины нарушений развития </w:t>
      </w:r>
      <w:r w:rsidRPr="00ED1FCD">
        <w:lastRenderedPageBreak/>
        <w:t xml:space="preserve">организмов. Жизненные циклы и чередование поколений у растительных и животных организмов. Последствия влияния алкоголя, никотина, наркотических веществ на развитие зародыша человека. </w:t>
      </w:r>
    </w:p>
    <w:p w14:paraId="6356C973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Наследственность и изменчивость - свойства организмов. Генетика. Методы генетики. Методы изучения наследственности человека. Генетическая терминология и символика. Закономерности наследования, установленные Г. Менделем, их цитологические основы. Закономерности сцепленного наследования. Закон Т. Моргана. Определение пола. Типы определения пола. Наследование, сцепленное с полом. Взаимодействие генов. Генотип как целостная система. Развитие знаний о генотипе. Геном человека. Хромосомная теория наследственности. Теория гена. Закономерности изменчивости. Модификационная изменчивость. Норма реакции. Наследственная изменчивость: комбинативная и мутационная. Виды мутаций, их причины. Последствия влияния мутагенов на организм. Меры защиты окружающей среды от загрязнения мутагенами. Меры профилактики наследственных заболеваний человека. </w:t>
      </w:r>
    </w:p>
    <w:p w14:paraId="137B3C69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Селекция, ее задачи. Вклад Н.И. Вавилова в развитие селекции. Закон гомологических рядов в наследственной изменчивости. Методы селекции, их генетические основы. Особенности селекции растений, животных, микроорганизмов. Биотехнология, ее направления. Этические аспекты развития некоторых исследований в биотехнологии (клонирование человека, направленное изменение генома). </w:t>
      </w:r>
    </w:p>
    <w:p w14:paraId="79C956BE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Проведение биологических исследований: составление схем скрещивания; решение генетических задач; построение вариационного ряда и вариационной кривой; выявление источников мутагенов в окружающей среде (косвенно), изменчивости у особей одного вида; сравнительная характеристика бесполого и полового размножения, оплодотворения у цветковых растений и позвоночных животных, внешнего и внутреннего оплодотворения, пород (сортов); анализ и оценка этических аспектов развития некоторых исследований в биотехнологии. </w:t>
      </w:r>
    </w:p>
    <w:p w14:paraId="3C11A59E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</w:p>
    <w:p w14:paraId="0C0B7C23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Вид </w:t>
      </w:r>
    </w:p>
    <w:p w14:paraId="2FA6071C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Доказательства эволюции живой природы. Биогенетический закон. Закон зародышевого сходства. </w:t>
      </w:r>
    </w:p>
    <w:p w14:paraId="0F6B8016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Развитие эволюционных идей в </w:t>
      </w:r>
      <w:proofErr w:type="spellStart"/>
      <w:r w:rsidRPr="00ED1FCD">
        <w:t>додарвиновский</w:t>
      </w:r>
      <w:proofErr w:type="spellEnd"/>
      <w:r w:rsidRPr="00ED1FCD">
        <w:t xml:space="preserve"> период. Эволюционная теории Ч. Дарвина. Вид, его критерии. Популяция - структурная единица вида. Учение Ч. Дарвина об эволюции. Роль эволюционной теории в формировании современной естественнонаучной картины мира. Движущие силы эволюции. Формы естественного отбора. Взаимосвязь движущих сил эволюции. Синтетическая теория эволюции. Популяция - элементарная единица эволюции. Элементарные факторы эволюции. Исследования С.С. </w:t>
      </w:r>
      <w:proofErr w:type="spellStart"/>
      <w:r w:rsidRPr="00ED1FCD">
        <w:t>Четверикова</w:t>
      </w:r>
      <w:proofErr w:type="spellEnd"/>
      <w:r w:rsidRPr="00ED1FCD">
        <w:t>. Закономерности наследования признаков в популяциях разного типа. Закон Харди-</w:t>
      </w:r>
      <w:proofErr w:type="spellStart"/>
      <w:r w:rsidRPr="00ED1FCD">
        <w:t>Вайнберга</w:t>
      </w:r>
      <w:proofErr w:type="spellEnd"/>
      <w:r w:rsidRPr="00ED1FCD">
        <w:t xml:space="preserve">. Результаты эволюции. Формирование приспособленности к среде обитания. Образование новых видов. Способы видообразования. Сохранение многообразия видов как основа устойчивости биосферы. </w:t>
      </w:r>
    </w:p>
    <w:p w14:paraId="2A1D8756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lastRenderedPageBreak/>
        <w:t xml:space="preserve">Микро- и макроэволюция. Формы эволюции (дивергенция, конвергенция, параллелизм). Пути и направления эволюции (А.Н. Северцов, И.И. Шмальгаузен). Причины биологического прогресса и биологического регресса. </w:t>
      </w:r>
    </w:p>
    <w:p w14:paraId="49DDC2B0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Отличительные признаки живого. Гипотезы происхождения жизни на Земле. Этапы эволюции органического мира на Земле. Эволюция животного и растительного </w:t>
      </w:r>
      <w:proofErr w:type="spellStart"/>
      <w:r w:rsidRPr="00ED1FCD">
        <w:t>мира.Основные</w:t>
      </w:r>
      <w:proofErr w:type="spellEnd"/>
      <w:r w:rsidRPr="00ED1FCD">
        <w:t xml:space="preserve"> ароморфозы в эволюции растений и животных. Гипотезы происхождения человека. Этапы эволюции человека. Происхождение человеческих рас.</w:t>
      </w:r>
    </w:p>
    <w:p w14:paraId="5B82A89C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</w:p>
    <w:p w14:paraId="3E8B5E3C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Экосистемы </w:t>
      </w:r>
    </w:p>
    <w:p w14:paraId="03AAFD6A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Экологические факторы, общие закономерности их влияния на организмы. Закон оптимума. Закон минимума. Биологические ритмы. Фотопериодизм. </w:t>
      </w:r>
    </w:p>
    <w:p w14:paraId="51C88846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Понятия </w:t>
      </w:r>
      <w:r w:rsidRPr="00ED1FCD">
        <w:tab/>
        <w:t xml:space="preserve">"биогеоценоз" </w:t>
      </w:r>
      <w:r w:rsidRPr="00ED1FCD">
        <w:tab/>
        <w:t xml:space="preserve">и </w:t>
      </w:r>
      <w:r w:rsidRPr="00ED1FCD">
        <w:tab/>
        <w:t xml:space="preserve">"экосистема". </w:t>
      </w:r>
      <w:r w:rsidRPr="00ED1FCD">
        <w:tab/>
        <w:t xml:space="preserve">Видовая </w:t>
      </w:r>
      <w:r w:rsidRPr="00ED1FCD">
        <w:tab/>
        <w:t xml:space="preserve">и пространственная структура экосистемы. Компоненты экосистемы. </w:t>
      </w:r>
    </w:p>
    <w:p w14:paraId="1520CB2F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Пищевые связи в экосистеме. Трофические уровни. Типы пищевых цепей. Правила экологической пирамиды. Круговорот веществ и превращения энергии в экосистеме. Саморегуляция в экосистеме. Устойчивость и динамика экосистем. Стадии развития экосистемы. Сукцессия. </w:t>
      </w:r>
    </w:p>
    <w:p w14:paraId="261F972D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Биосфера - глобальная экосистема. Учение В.И. Вернадского о биосфере. Особенности распределения биомассы на Земле. Биологический круговорот. Биогенная миграция атомов. Эволюция биосферы. Глобальные антропогенные изменения в биосфере. Проблема устойчивого развития биосферы. </w:t>
      </w:r>
    </w:p>
    <w:p w14:paraId="24F76FAB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</w:p>
    <w:p w14:paraId="4383B030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rPr>
          <w:b/>
        </w:rPr>
      </w:pPr>
      <w:r w:rsidRPr="00ED1FCD">
        <w:rPr>
          <w:b/>
        </w:rPr>
        <w:t>Программа вступительных испытаний по химии</w:t>
      </w:r>
      <w:r w:rsidR="00552300">
        <w:rPr>
          <w:b/>
        </w:rPr>
        <w:t>/основам биохимии</w:t>
      </w:r>
    </w:p>
    <w:p w14:paraId="2E0AFCB4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Методы научного познания </w:t>
      </w:r>
    </w:p>
    <w:p w14:paraId="768D4201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Научные методы исследования химических веществ и превращений. Роль химического эксперимента в познании природы. Моделирование химических явлений. Взаимосвязь химии, физики, математики и биологии. Естественнонаучная картина мира. </w:t>
      </w:r>
    </w:p>
    <w:p w14:paraId="242A1E8B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 </w:t>
      </w:r>
    </w:p>
    <w:p w14:paraId="7EE28FD6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Основы теоретической химии </w:t>
      </w:r>
    </w:p>
    <w:p w14:paraId="54B500AC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Атом. Модели строения атома. Ядро и нуклоны. Нуклиды и изотопы. Электрон. Дуализм электрона. Квантовые числа. Атомная </w:t>
      </w:r>
      <w:proofErr w:type="spellStart"/>
      <w:r w:rsidRPr="00ED1FCD">
        <w:t>орбиталь</w:t>
      </w:r>
      <w:proofErr w:type="spellEnd"/>
      <w:r w:rsidRPr="00ED1FCD">
        <w:t xml:space="preserve">. Распределение электронов по </w:t>
      </w:r>
      <w:proofErr w:type="spellStart"/>
      <w:r w:rsidRPr="00ED1FCD">
        <w:t>орбиталям</w:t>
      </w:r>
      <w:proofErr w:type="spellEnd"/>
      <w:r w:rsidRPr="00ED1FCD">
        <w:t xml:space="preserve">. Электронная конфигурация атома. Валентные электроны. Основное и возбужденные состояния атомов. </w:t>
      </w:r>
    </w:p>
    <w:p w14:paraId="3EE7B11C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Современная формулировка периодического закона и современное состояние периодической системы химических элементов Д.И. Менделеева. Электронные конфигурации атомов переходных элементов. </w:t>
      </w:r>
    </w:p>
    <w:p w14:paraId="598244DB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Молекулы и химическая связь. Ковалентная связь, ее разновидности и механизмы образования. Характеристики ковалентной связи. Комплексные соединения. </w:t>
      </w:r>
    </w:p>
    <w:p w14:paraId="75985C8C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lastRenderedPageBreak/>
        <w:t xml:space="preserve">Электроотрицательность. Степень окисления и валентность. Гибридизация атомных </w:t>
      </w:r>
      <w:proofErr w:type="spellStart"/>
      <w:r w:rsidRPr="00ED1FCD">
        <w:t>орбиталей</w:t>
      </w:r>
      <w:proofErr w:type="spellEnd"/>
      <w:r w:rsidRPr="00ED1FCD">
        <w:t xml:space="preserve">. Пространственное строение молекул. Полярность молекул. Ионная связь. Металлическая связь. Водородная связь. Межмолекулярные взаимодействия. Единая природа химических связей. </w:t>
      </w:r>
    </w:p>
    <w:p w14:paraId="712362A3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Вещества молекулярного и немолекулярного строения. Современные представления о строении твердых, жидких и газообразных веществ. </w:t>
      </w:r>
    </w:p>
    <w:p w14:paraId="758C0A1D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Причины </w:t>
      </w:r>
      <w:r w:rsidRPr="00ED1FCD">
        <w:tab/>
        <w:t xml:space="preserve">многообразия </w:t>
      </w:r>
      <w:r w:rsidRPr="00ED1FCD">
        <w:tab/>
        <w:t xml:space="preserve">веществ: </w:t>
      </w:r>
      <w:r w:rsidRPr="00ED1FCD">
        <w:tab/>
        <w:t xml:space="preserve">изомерия, </w:t>
      </w:r>
      <w:r w:rsidRPr="00ED1FCD">
        <w:tab/>
        <w:t xml:space="preserve">гомология, аллотропия, изотопия. </w:t>
      </w:r>
    </w:p>
    <w:p w14:paraId="186CE0F7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Классификация и номенклатура неорганических и органических веществ. </w:t>
      </w:r>
    </w:p>
    <w:p w14:paraId="23FF22E6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Чистые вещества и смеси. Дисперсные системы. Коллоидные системы. Истинные растворы. Растворение как физико-химический процесс. Тепловые явления при растворении. Способы выражения концентрации растворов: массовая доля растворенного вещества, молярная и моляльная концентрации. </w:t>
      </w:r>
    </w:p>
    <w:p w14:paraId="0DEA89C1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Химические реакции, их классификация в неорганической и органической химии. </w:t>
      </w:r>
    </w:p>
    <w:p w14:paraId="79B36D6D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Закономерности протекания химических реакций. Тепловые эффекты реакций. Термохимические уравнения. Понятие об энтальпии и энтропии. Энергия Гиббса. Закон Гесса и следствия из него. </w:t>
      </w:r>
    </w:p>
    <w:p w14:paraId="7379F744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Скорость реакции, ее зависимость от различных факторов. Закон действующих масс. Элементарные и сложные реакции. Механизм реакции. Энергия активации. Катализ и катализаторы. </w:t>
      </w:r>
    </w:p>
    <w:p w14:paraId="290FD188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Обратимость реакций. Химическое равновесие. Константа равновесия. Смещение равновесия под действием различных факторов. Принцип </w:t>
      </w:r>
      <w:proofErr w:type="spellStart"/>
      <w:r w:rsidRPr="00ED1FCD">
        <w:t>Ле</w:t>
      </w:r>
      <w:proofErr w:type="spellEnd"/>
      <w:r w:rsidRPr="00ED1FCD">
        <w:t xml:space="preserve"> </w:t>
      </w:r>
      <w:proofErr w:type="spellStart"/>
      <w:r w:rsidRPr="00ED1FCD">
        <w:t>Шателье</w:t>
      </w:r>
      <w:proofErr w:type="spellEnd"/>
      <w:r w:rsidRPr="00ED1FCD">
        <w:t xml:space="preserve">. </w:t>
      </w:r>
    </w:p>
    <w:p w14:paraId="5EE6228D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Электролитическая диссоциация. Сильные и слабые электролиты. Константа диссоциации. Реакции ионного обмена. Произведение растворимости. Кислотно-основные взаимодействия в растворах. Амфотерность. Ионное произведение воды. Водородный показатель (рН) раствора. </w:t>
      </w:r>
    </w:p>
    <w:p w14:paraId="3DC85463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Гидролиз органических и неорганических соединений. </w:t>
      </w:r>
    </w:p>
    <w:p w14:paraId="495A39A6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Окислительно-восстановительные реакции. Методы электронного и электронно-ионного баланса. Ряд стандартных электродных потенциалов. Коррозия металлов и способы защиты от нее. Химические источники тока. Электролиз растворов и расплавов. </w:t>
      </w:r>
    </w:p>
    <w:p w14:paraId="25626D6C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 </w:t>
      </w:r>
    </w:p>
    <w:p w14:paraId="4C0C9316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Неорганическая химия </w:t>
      </w:r>
    </w:p>
    <w:p w14:paraId="19739E71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Характерные химические свойства металлов, неметаллов и основных классов неорганических соединений. </w:t>
      </w:r>
    </w:p>
    <w:p w14:paraId="03921AAA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Водород. Изотопы водорода. Соединения водорода с металлами и неметаллами. Вода. Пероксид водорода. </w:t>
      </w:r>
    </w:p>
    <w:p w14:paraId="1715956C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Галогены. </w:t>
      </w:r>
      <w:r w:rsidRPr="00ED1FCD">
        <w:tab/>
      </w:r>
      <w:proofErr w:type="spellStart"/>
      <w:r w:rsidRPr="00ED1FCD">
        <w:t>Галогеноводороды</w:t>
      </w:r>
      <w:proofErr w:type="spellEnd"/>
      <w:r w:rsidRPr="00ED1FCD">
        <w:t xml:space="preserve">. </w:t>
      </w:r>
      <w:r w:rsidRPr="00ED1FCD">
        <w:tab/>
        <w:t xml:space="preserve">Галогениды. </w:t>
      </w:r>
    </w:p>
    <w:p w14:paraId="32120369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Кислородсодержащие соединения хлора. </w:t>
      </w:r>
    </w:p>
    <w:p w14:paraId="7819AF4E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Кислород. Оксиды и пероксиды. Озон. </w:t>
      </w:r>
    </w:p>
    <w:p w14:paraId="0C672D37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lastRenderedPageBreak/>
        <w:t xml:space="preserve">Сера. Сероводород и сульфиды. Оксиды серы. Сернистая и серная кислоты и их соли. </w:t>
      </w:r>
    </w:p>
    <w:p w14:paraId="6D3E3D6B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Азот. Аммиак, соли аммония. Оксиды азота. Азотистая и азотная кислоты и их соли. </w:t>
      </w:r>
    </w:p>
    <w:p w14:paraId="07C712AF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Фосфор. </w:t>
      </w:r>
      <w:proofErr w:type="spellStart"/>
      <w:r w:rsidRPr="00ED1FCD">
        <w:t>Фосфин</w:t>
      </w:r>
      <w:proofErr w:type="spellEnd"/>
      <w:r w:rsidRPr="00ED1FCD">
        <w:t xml:space="preserve">. Оксиды фосфора. Фосфорные кислоты. </w:t>
      </w:r>
      <w:proofErr w:type="spellStart"/>
      <w:r w:rsidRPr="00ED1FCD">
        <w:t>Ортофосфаты</w:t>
      </w:r>
      <w:proofErr w:type="spellEnd"/>
      <w:r w:rsidRPr="00ED1FCD">
        <w:t xml:space="preserve">. </w:t>
      </w:r>
    </w:p>
    <w:p w14:paraId="7B246AC2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Углерод. Метан. Карбиды кальция, алюминия и железа. Угарный и углекислый газы. Угольная кислота и ее соли. </w:t>
      </w:r>
    </w:p>
    <w:p w14:paraId="3F20949B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Кремний. </w:t>
      </w:r>
      <w:proofErr w:type="spellStart"/>
      <w:r w:rsidRPr="00ED1FCD">
        <w:t>Силан</w:t>
      </w:r>
      <w:proofErr w:type="spellEnd"/>
      <w:r w:rsidRPr="00ED1FCD">
        <w:t xml:space="preserve">. Оксид кремния (IV). Кремниевые кислоты, силикаты. </w:t>
      </w:r>
    </w:p>
    <w:p w14:paraId="5FF1C929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Благородные газы. </w:t>
      </w:r>
    </w:p>
    <w:p w14:paraId="59BF1557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Щелочные и </w:t>
      </w:r>
      <w:proofErr w:type="gramStart"/>
      <w:r w:rsidRPr="00ED1FCD">
        <w:t>щелочно-земельные</w:t>
      </w:r>
      <w:proofErr w:type="gramEnd"/>
      <w:r w:rsidRPr="00ED1FCD">
        <w:t xml:space="preserve"> металлы и их соединения. </w:t>
      </w:r>
    </w:p>
    <w:p w14:paraId="12A29695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Алюминий и его соединения. </w:t>
      </w:r>
    </w:p>
    <w:p w14:paraId="02777BCB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Переходные элементы (медь, серебро, цинк, ртуть, хром, марганец, железо) и их соединения. </w:t>
      </w:r>
    </w:p>
    <w:p w14:paraId="3CD4CDEC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Комплексные соединения переходных элементов. </w:t>
      </w:r>
    </w:p>
    <w:p w14:paraId="4AECB2E6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Общие способы получения металлов. Понятие о металлургии. Сплавы (черные и цветные). </w:t>
      </w:r>
    </w:p>
    <w:p w14:paraId="7597FC11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 </w:t>
      </w:r>
    </w:p>
    <w:p w14:paraId="62AE0233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Органическая химия </w:t>
      </w:r>
    </w:p>
    <w:p w14:paraId="48973944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Теория строения органических соединений. Углеродный скелет. Радикал. Функциональная группа. Гомологи и гомологический ряд. Структурная и пространственная изомерия. Типы связей в молекулах органических веществ и способы их разрыва. </w:t>
      </w:r>
    </w:p>
    <w:p w14:paraId="6C7CBE44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Типы реакций в органической химии. Ионный и радикальный механизмы реакций. </w:t>
      </w:r>
    </w:p>
    <w:p w14:paraId="089C2B5F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proofErr w:type="spellStart"/>
      <w:r w:rsidRPr="00ED1FCD">
        <w:t>Алканы</w:t>
      </w:r>
      <w:proofErr w:type="spellEnd"/>
      <w:r w:rsidRPr="00ED1FCD">
        <w:t xml:space="preserve"> и </w:t>
      </w:r>
      <w:proofErr w:type="spellStart"/>
      <w:r w:rsidRPr="00ED1FCD">
        <w:t>циклоалканы</w:t>
      </w:r>
      <w:proofErr w:type="spellEnd"/>
      <w:r w:rsidRPr="00ED1FCD">
        <w:t xml:space="preserve">. </w:t>
      </w:r>
      <w:proofErr w:type="spellStart"/>
      <w:r w:rsidRPr="00ED1FCD">
        <w:t>Алкены</w:t>
      </w:r>
      <w:proofErr w:type="spellEnd"/>
      <w:r w:rsidRPr="00ED1FCD">
        <w:t xml:space="preserve">, диены. Алкины. Бензол и его гомологи. Стирол. </w:t>
      </w:r>
    </w:p>
    <w:p w14:paraId="6A3887F1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Галогенопроизводные углеводородов. </w:t>
      </w:r>
    </w:p>
    <w:p w14:paraId="15C41DBE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Одноатомные и многоатомные спирты. Фенолы. Простые эфиры. Альдегиды и кетоны. Карбоновые кислоты. Функциональные производные карбоновых кислот. Сложные эфиры неорганических и органических кислот. Жиры, мыла. </w:t>
      </w:r>
    </w:p>
    <w:p w14:paraId="1FB5B8CC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Углеводы. Моносахариды, дисахариды, полисахариды. </w:t>
      </w:r>
    </w:p>
    <w:p w14:paraId="197F3B7C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proofErr w:type="spellStart"/>
      <w:r w:rsidRPr="00ED1FCD">
        <w:t>Нитросоединения</w:t>
      </w:r>
      <w:proofErr w:type="spellEnd"/>
      <w:r w:rsidRPr="00ED1FCD">
        <w:t xml:space="preserve">. Амины. Анилин. </w:t>
      </w:r>
    </w:p>
    <w:p w14:paraId="4119C190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Аминокислоты. Пептиды. Белки. Структура белков. </w:t>
      </w:r>
    </w:p>
    <w:p w14:paraId="14239006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Пиррол. Пиридин. Пиримидиновые и пуриновые основания, входящие в состав нуклеиновых кислот. Представление о структуре нуклеиновых кислот. </w:t>
      </w:r>
    </w:p>
    <w:p w14:paraId="3359006F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Высокомолекулярные соединения. Реакции полимеризации и поликонденсации. </w:t>
      </w:r>
    </w:p>
    <w:p w14:paraId="78727C63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 </w:t>
      </w:r>
    </w:p>
    <w:p w14:paraId="5B1AC88A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Экспериментальные основы химии </w:t>
      </w:r>
    </w:p>
    <w:p w14:paraId="2D8C4999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Правила работы в лаборатории. Лабораторная посуда и оборудование. Правила безопасности при работе с едкими, горючими и токсичными веществами. </w:t>
      </w:r>
    </w:p>
    <w:p w14:paraId="79F048E5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Физические методы разделения смесей и очистки веществ. </w:t>
      </w:r>
    </w:p>
    <w:p w14:paraId="122982FD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Кристаллизация, экстракция, дистилляция. </w:t>
      </w:r>
    </w:p>
    <w:p w14:paraId="5D92D8E2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lastRenderedPageBreak/>
        <w:t xml:space="preserve">Синтез органических и неорганических газообразных веществ. </w:t>
      </w:r>
    </w:p>
    <w:p w14:paraId="6597400C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Синтез твердых и жидких веществ. Органические растворители. </w:t>
      </w:r>
    </w:p>
    <w:p w14:paraId="7681066A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Качественный и количественный анализ веществ. Определение характера среды. Индикаторы. Качественные реакции на неорганические вещества и ионы. Идентификация органических соединений, обнаружение функциональных групп. Измерение физических свойств веществ (масса, объем, плотность). Современные физико-химические методы установления структуры веществ. Химические методы разделения смесей. </w:t>
      </w:r>
    </w:p>
    <w:p w14:paraId="4EE00C97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 </w:t>
      </w:r>
    </w:p>
    <w:p w14:paraId="044FCEE8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Химия и жизнь </w:t>
      </w:r>
    </w:p>
    <w:p w14:paraId="04C149CA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Химия и здоровье. Лекарства, ферменты, витамины, гормоны, минеральные воды. Проблемы, связанные с применением лекарственных препаратов. </w:t>
      </w:r>
    </w:p>
    <w:p w14:paraId="06388402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Химия и пища. Калорийность жиров, белков и углеводов. </w:t>
      </w:r>
    </w:p>
    <w:p w14:paraId="412CE7FD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Химия в повседневной жизни. Моющие и чистящие средства. Правила безопасной работы со средствами бытовой химии. </w:t>
      </w:r>
    </w:p>
    <w:p w14:paraId="72CCB5A4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Химические вещества как строительные и поделочные материалы. Вещества, используемые в полиграфии, живописи, скульптуре, архитектуре. </w:t>
      </w:r>
    </w:p>
    <w:p w14:paraId="32614186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Общие представления о промышленных способах получения химических веществ (на примере производства серной кислоты). </w:t>
      </w:r>
    </w:p>
    <w:p w14:paraId="581B8FB7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Химическое загрязнение окружающей среды и его последствия. </w:t>
      </w:r>
    </w:p>
    <w:p w14:paraId="346537BF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Бытовая химическая грамотность.</w:t>
      </w:r>
    </w:p>
    <w:p w14:paraId="2A18732E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</w:p>
    <w:p w14:paraId="0707688E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rPr>
          <w:b/>
        </w:rPr>
      </w:pPr>
      <w:r w:rsidRPr="00ED1FCD">
        <w:rPr>
          <w:b/>
        </w:rPr>
        <w:t>Программа вступительных испытаний по русскому языку</w:t>
      </w:r>
    </w:p>
    <w:p w14:paraId="4242D5F2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</w:p>
    <w:p w14:paraId="19166DE6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Введение в науку о языке </w:t>
      </w:r>
    </w:p>
    <w:p w14:paraId="0C82C0E3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Русский язык в современном мире. Формы существования русского национального языка (литературный язык, просторечие, диалект, профессиональные разновидности, жаргон, арго). </w:t>
      </w:r>
    </w:p>
    <w:p w14:paraId="0F2E7E03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Русский литературный язык как высшая форма существования национального языка. </w:t>
      </w:r>
    </w:p>
    <w:p w14:paraId="05A4FFC0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Языковая норма, ее функции и типы. Варианты норм. Динамика языковой нормы. Типичные ошибки, вызванные отклонениями от литературной нормы. </w:t>
      </w:r>
    </w:p>
    <w:p w14:paraId="25F4273E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 </w:t>
      </w:r>
    </w:p>
    <w:p w14:paraId="22923BBC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Языковая система </w:t>
      </w:r>
    </w:p>
    <w:p w14:paraId="5F0A5657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Система языка, ее устройство и функционирование. Взаимосвязь единиц и уровней языка. Синонимия в системе языка.</w:t>
      </w:r>
    </w:p>
    <w:p w14:paraId="2A9F268B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Фонетика. Фонетический анализ слова.</w:t>
      </w:r>
    </w:p>
    <w:p w14:paraId="36965B4B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proofErr w:type="spellStart"/>
      <w:r w:rsidRPr="00ED1FCD">
        <w:t>Морфемика</w:t>
      </w:r>
      <w:proofErr w:type="spellEnd"/>
      <w:r w:rsidRPr="00ED1FCD">
        <w:t xml:space="preserve"> и словообразование. Морфемный состав слова. Основные способы словообразования.</w:t>
      </w:r>
    </w:p>
    <w:p w14:paraId="413919F2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Грамматика. Морфологический анализ слова.</w:t>
      </w:r>
    </w:p>
    <w:p w14:paraId="46A5409D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lastRenderedPageBreak/>
        <w:t>Синтаксис. Типы связи слов в словосочетании. Грамматическая основа предложения. Синтаксический анализ простого и сложного предложения.</w:t>
      </w:r>
    </w:p>
    <w:p w14:paraId="4CACAFDC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</w:p>
    <w:p w14:paraId="17E3692F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Речь</w:t>
      </w:r>
    </w:p>
    <w:p w14:paraId="0A46F6E3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Текст как речевое произведение. Смысловая и композиционная целостность текста. Средства связи предложений в тексте.</w:t>
      </w:r>
    </w:p>
    <w:p w14:paraId="5F7A0887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Стили и функционально-смысловые типы речи.</w:t>
      </w:r>
    </w:p>
    <w:p w14:paraId="67A6075F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Литературный язык и язык художественной литературы, его особенности. </w:t>
      </w:r>
    </w:p>
    <w:p w14:paraId="6775A9AA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</w:p>
    <w:p w14:paraId="27FADD04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Правописание: орфография и пунктуация </w:t>
      </w:r>
    </w:p>
    <w:p w14:paraId="5DFD9866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Разделы и принципы русской орфографии. Основные орфографические нормы русского языка. Правописание приставок, корней, суффиксов, окончаний различных частей речи. </w:t>
      </w:r>
    </w:p>
    <w:p w14:paraId="64CC78DD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Принципы русской пунктуации. Основные пунктуационные нормы русского языка. </w:t>
      </w:r>
    </w:p>
    <w:p w14:paraId="1345A123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Трудные случаи орфографии и пунктуации. </w:t>
      </w:r>
    </w:p>
    <w:p w14:paraId="71436FF0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</w:p>
    <w:p w14:paraId="432A3B2E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rPr>
          <w:b/>
        </w:rPr>
      </w:pPr>
      <w:r w:rsidRPr="00ED1FCD">
        <w:rPr>
          <w:b/>
        </w:rPr>
        <w:t>Программа вступительных испытаний по математике</w:t>
      </w:r>
      <w:r w:rsidR="00552300">
        <w:rPr>
          <w:b/>
        </w:rPr>
        <w:t>/основам статистики</w:t>
      </w:r>
    </w:p>
    <w:p w14:paraId="462D2A41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</w:p>
    <w:p w14:paraId="4DBAD196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Основные математические понятия и факты</w:t>
      </w:r>
    </w:p>
    <w:p w14:paraId="13073665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</w:p>
    <w:p w14:paraId="16BE7E6F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Арифметика, алгебра и начала анализа</w:t>
      </w:r>
    </w:p>
    <w:p w14:paraId="25053594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Натуральные числа. Простые и составные числа. Делитель, кратное. Наибольший делитель, наименьшее общее кратное. </w:t>
      </w:r>
    </w:p>
    <w:p w14:paraId="53E52CA8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Целые числа. Рациональные числа, их сложение, вычитание, умножение и деление. Сравнение рациональных чисел. Действительные числа. Проценты. </w:t>
      </w:r>
    </w:p>
    <w:p w14:paraId="19EF0439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Изображение чисел на прямой. Модуль действительного числа, его геометрический смысл. </w:t>
      </w:r>
    </w:p>
    <w:p w14:paraId="0181B45C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Числовые выражения. Буквенные выражения. Равенства и тождества. </w:t>
      </w:r>
    </w:p>
    <w:p w14:paraId="67F0E2FE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Степень. Корень. Арифметический корень. Логарифмы. Десятичные и натуральные логарифмы. Число е. </w:t>
      </w:r>
    </w:p>
    <w:p w14:paraId="1F41259C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Радианная мера углов. </w:t>
      </w:r>
    </w:p>
    <w:p w14:paraId="214C8FDD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Синус, косинус, тангенс, котангенс числа (угла). </w:t>
      </w:r>
    </w:p>
    <w:p w14:paraId="1137E1FC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Арксинус, арккосинус, арктангенс, арккотангенс числа. </w:t>
      </w:r>
    </w:p>
    <w:p w14:paraId="27E54C14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Одночлен и многочлен. </w:t>
      </w:r>
    </w:p>
    <w:p w14:paraId="22A45257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Корень многочлена с одной переменной. </w:t>
      </w:r>
    </w:p>
    <w:p w14:paraId="14F79A7E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Понятие функции. Способы задания функций. Область определения. Множество значений функции. График функции. Возрастание и убывание функции; периодичность, четность, нечетность, ограниченность. </w:t>
      </w:r>
    </w:p>
    <w:p w14:paraId="79EE80CD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lastRenderedPageBreak/>
        <w:t xml:space="preserve">Достаточное условие возрастания (убывания) функции на промежутке. Понятие экстремума функции. Необходимое условие экстремума функции. Достаточное условие экстремума. Наибольшее и наименьшее значения функции на промежутке. </w:t>
      </w:r>
    </w:p>
    <w:p w14:paraId="4DD03F0B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Линейная, квадратичная, степенная, показательная, логарифмическая и тригонометрические функции. </w:t>
      </w:r>
    </w:p>
    <w:p w14:paraId="490F6B87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Уравнения. Корни уравнения. Понятие о равносильных уравнениях. </w:t>
      </w:r>
    </w:p>
    <w:p w14:paraId="6F9CEE69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Неравенства. Решения неравенств. Понятие о равносильных неравенствах. </w:t>
      </w:r>
    </w:p>
    <w:p w14:paraId="72732036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Системы и совокупности уравнений и неравенств. Решение систем и совокупностей. </w:t>
      </w:r>
    </w:p>
    <w:p w14:paraId="45A7B160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Арифметическая и геометрическая прогрессии. </w:t>
      </w:r>
    </w:p>
    <w:p w14:paraId="4D4C9028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Производная, её физический и геометрический смысл.</w:t>
      </w:r>
    </w:p>
    <w:p w14:paraId="0D433809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Первообразная и неопределенный интеграл. Определенный интеграл, его геометрический смысл.</w:t>
      </w:r>
    </w:p>
    <w:p w14:paraId="66C95B27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</w:p>
    <w:p w14:paraId="55BAD59C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Геометрия</w:t>
      </w:r>
    </w:p>
    <w:p w14:paraId="7BA1B7D5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Прямая на плоскости, луч, отрезок, ломаная, длина отрезка. Угол, величина угла, вертикальные и смежные углы. Параллельные прямые. </w:t>
      </w:r>
    </w:p>
    <w:p w14:paraId="06165161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Треугольник. Медиана, биссектриса, высота. Виды треугольников. Соотношения между сторонами и углами прямоугольного треугольника. </w:t>
      </w:r>
    </w:p>
    <w:p w14:paraId="213CB867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Выпуклый многоугольник. Параллелограмм, прямоугольник, ромб, квадрат, трапеция. Правильный многоугольник. Диагональ. </w:t>
      </w:r>
    </w:p>
    <w:p w14:paraId="317B09CE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Окружность и круг. Центр, хорда, диаметр, радиус. Касательная к окружности, секущая. Дуга окружности и круговой сектор. Центральные и вписанные углы. Длина окружности и дуги окружности. </w:t>
      </w:r>
    </w:p>
    <w:p w14:paraId="5833FB20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Площадь многоугольника, круга и кругового сектора. </w:t>
      </w:r>
    </w:p>
    <w:p w14:paraId="5D35EBEA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Симметрия. Равенство и подобие фигур. Отношение площадей подобных фигур. </w:t>
      </w:r>
    </w:p>
    <w:p w14:paraId="78A8626C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Параллельность и перпендикулярность прямых и плоскостей. </w:t>
      </w:r>
    </w:p>
    <w:p w14:paraId="6ED4B115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Угол между прямыми, плоскостями, прямой и плоскостью. Скрещивающиеся прямые. </w:t>
      </w:r>
    </w:p>
    <w:p w14:paraId="709A698A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Вписанные и описанные фигуры на плоскости и в пространстве. </w:t>
      </w:r>
    </w:p>
    <w:p w14:paraId="6ECFB729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Многогранники. Их вершины, ребра, грани, диагонали. Прямая и наклонная призмы; пирамиды. Правильная призма и правильная пирамида. Параллелепипеды, их виды. </w:t>
      </w:r>
    </w:p>
    <w:p w14:paraId="31B28C9E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Фигуры вращения: цилиндр, конус, сфера, шар. Центр, диаметр, радиус сферы и шара. </w:t>
      </w:r>
    </w:p>
    <w:p w14:paraId="29C95275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Площадь поверхности и объем призмы, пирамиды, цилиндра, конуса. </w:t>
      </w:r>
    </w:p>
    <w:p w14:paraId="2B6D09CD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Объем шара. Площадь сферы. </w:t>
      </w:r>
    </w:p>
    <w:p w14:paraId="111DD943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Координатная прямая. Числовые промежутки. Декартовы координаты на плоскости и в пространстве.</w:t>
      </w:r>
    </w:p>
    <w:p w14:paraId="4124A65F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</w:p>
    <w:p w14:paraId="360F6BD8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Основные формулы и теоремы</w:t>
      </w:r>
    </w:p>
    <w:p w14:paraId="08A91570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</w:p>
    <w:p w14:paraId="59A8269A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Алгебра и начала анализа</w:t>
      </w:r>
    </w:p>
    <w:p w14:paraId="22DDD5A3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Признаки делимости на 2,3,4,5,9,10. </w:t>
      </w:r>
    </w:p>
    <w:p w14:paraId="33599313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Свойства числовых неравенств. </w:t>
      </w:r>
    </w:p>
    <w:p w14:paraId="0E6C16F9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Формулы сокращенного умножения. </w:t>
      </w:r>
    </w:p>
    <w:p w14:paraId="63BA047A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Формулы корней квадратного уравнения. </w:t>
      </w:r>
    </w:p>
    <w:p w14:paraId="724ABB19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Разложение квадратного трехчлена на линейные множители. Теорема Виета. </w:t>
      </w:r>
    </w:p>
    <w:p w14:paraId="37F894CF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Свойства линейной функции и ее график. </w:t>
      </w:r>
    </w:p>
    <w:p w14:paraId="5671A43C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Свойства квадратичной функции и ее график. </w:t>
      </w:r>
    </w:p>
    <w:p w14:paraId="60B6863C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Свойства степеней с натуральными и целыми показателями. Свойства арифметических корней n-ой степени. Свойства степеней с рациональными показателями. </w:t>
      </w:r>
    </w:p>
    <w:p w14:paraId="55488FFA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Свойства степенной функции с целым показателем и ее график. </w:t>
      </w:r>
    </w:p>
    <w:p w14:paraId="5BC83E0A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Свойства показательной функции и ее график. </w:t>
      </w:r>
    </w:p>
    <w:p w14:paraId="2C00E5C4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Основное логарифмическое тождество. Свойства логарифмов. Формула перехода к новому основанию. </w:t>
      </w:r>
    </w:p>
    <w:p w14:paraId="397B6BC4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Свойства логарифмической функции и ее график. </w:t>
      </w:r>
    </w:p>
    <w:p w14:paraId="4EE216B1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Основное тригонометрическое тождество. Соотношения между функциями одного аргумента. Формулы приведения, сложения, двойного и половинного аргумента, суммы и разности тригонометрических функций. Выражение тригонометрических функций через тангенс половинного аргумента. Преобразование произведения синусов и косинусов в сумму. Преобразование суммы в произведение. Преобразование выражения с помощью вспомогательного аргумента. </w:t>
      </w:r>
    </w:p>
    <w:p w14:paraId="528D71FF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Формулы решений простейших тригонометрических уравнений. </w:t>
      </w:r>
    </w:p>
    <w:p w14:paraId="175B1A7B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Свойства тригонометрических функций и их графики. </w:t>
      </w:r>
    </w:p>
    <w:p w14:paraId="1D13A82B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Производная, ее свойства. Основные формулы дифференцирования. Уравнение касательной. Производная сложной функции. Таблица производных основных элементарных функций.</w:t>
      </w:r>
    </w:p>
    <w:p w14:paraId="1627380A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Первообразная, ее свойства. </w:t>
      </w:r>
    </w:p>
    <w:p w14:paraId="799D96DE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Определенный интеграл. Геометрический смысл определенного интеграла. </w:t>
      </w:r>
    </w:p>
    <w:p w14:paraId="2DB1CE8A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</w:p>
    <w:p w14:paraId="194D62C5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Геометрия</w:t>
      </w:r>
    </w:p>
    <w:p w14:paraId="48D2E2DA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Свойства равнобедренного треугольника. </w:t>
      </w:r>
    </w:p>
    <w:p w14:paraId="5D55A361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Свойства точек, равноудаленных от конца отрезка. </w:t>
      </w:r>
    </w:p>
    <w:p w14:paraId="3969A671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Признаки параллельности прямых. </w:t>
      </w:r>
    </w:p>
    <w:p w14:paraId="25230D9A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Сумма углов треугольника. Сумма внешних углов треугольника. Свойство средней линии треугольника. </w:t>
      </w:r>
    </w:p>
    <w:p w14:paraId="4CCD8A89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Свойство серединного перпендикуляра к отрезку. </w:t>
      </w:r>
    </w:p>
    <w:p w14:paraId="04488F74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Свойство биссектрисы угла. </w:t>
      </w:r>
    </w:p>
    <w:p w14:paraId="6EB3F4E8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Свойство отрезков, на которые биссектриса треугольника делит противоположную сторону. </w:t>
      </w:r>
    </w:p>
    <w:p w14:paraId="08C76916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lastRenderedPageBreak/>
        <w:t xml:space="preserve">Теоремы о пересечении медиан, пересечении биссектрис и пересечении высот треугольника. </w:t>
      </w:r>
    </w:p>
    <w:p w14:paraId="65172DC2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Признаки параллелограмма. Свойства параллелограмма. </w:t>
      </w:r>
    </w:p>
    <w:p w14:paraId="4543513B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Окружность, описанная около треугольника. </w:t>
      </w:r>
    </w:p>
    <w:p w14:paraId="42901189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Окружность, вписанная в треугольник. </w:t>
      </w:r>
    </w:p>
    <w:p w14:paraId="2BFD8B17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Касательная к окружности и ее свойства. </w:t>
      </w:r>
    </w:p>
    <w:p w14:paraId="38CDAE6C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Измерение угла, вписанного в окружность. </w:t>
      </w:r>
    </w:p>
    <w:p w14:paraId="45A9407F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Признаки равенства и подобия треугольников. </w:t>
      </w:r>
    </w:p>
    <w:p w14:paraId="091C2B1F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Теорема Пифагора. </w:t>
      </w:r>
    </w:p>
    <w:p w14:paraId="18AEF5B8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Теоремы синусов и косинусов для треугольника. </w:t>
      </w:r>
    </w:p>
    <w:p w14:paraId="0B1542D4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Формулы площадей параллелограмма, треугольника, трапеции. </w:t>
      </w:r>
    </w:p>
    <w:p w14:paraId="49B16E38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Формула расстояния между двумя точками плоскости. Уравнение окружности. </w:t>
      </w:r>
    </w:p>
    <w:p w14:paraId="36DE44D1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Признак параллельности прямой и плоскости. </w:t>
      </w:r>
    </w:p>
    <w:p w14:paraId="0802E40A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Признак параллельности плоскостей. </w:t>
      </w:r>
    </w:p>
    <w:p w14:paraId="71F30C80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Теорема о перпендикулярности прямой и плоскости. </w:t>
      </w:r>
    </w:p>
    <w:p w14:paraId="14338589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Признак перпендикулярности плоскостей. </w:t>
      </w:r>
    </w:p>
    <w:p w14:paraId="17969623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Теоремы о параллельности и перпендикулярности плоскостей. </w:t>
      </w:r>
    </w:p>
    <w:p w14:paraId="070A8D7E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Теорема о трех перпендикулярах.</w:t>
      </w:r>
    </w:p>
    <w:p w14:paraId="3AE2C6E8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</w:p>
    <w:p w14:paraId="28F58B99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Основные умения и навыки</w:t>
      </w:r>
    </w:p>
    <w:p w14:paraId="6EF933D6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</w:p>
    <w:p w14:paraId="69468EFA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Экзаменующийся должен уметь: </w:t>
      </w:r>
    </w:p>
    <w:p w14:paraId="52E7FEEF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Производить арифметические действия над числами, заданными в виде обыкновенных и десятичных дробей; с требуемой точностью округлять данные числа и результаты вычислений; пользоваться калькуляторами или таблицами для вычислений. </w:t>
      </w:r>
    </w:p>
    <w:p w14:paraId="292C092B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Проводить тождественные преобразования многочленов, дробей, содержащих переменные, выражений, содержащих степенные, показательные, логарифмические и тригонометрические функции. </w:t>
      </w:r>
    </w:p>
    <w:p w14:paraId="19687125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Строить графики линейной, квадратичной, степенной, показательной, логарифмической и тригонометрических функций. </w:t>
      </w:r>
    </w:p>
    <w:p w14:paraId="56C94699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Исследовать функции; строить графики функций и множества точек на координатной плоскости, заданных уравнениями и неравенствами. </w:t>
      </w:r>
    </w:p>
    <w:p w14:paraId="02A6313B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Использовать свойства и графики функций при решении уравнений и неравенств. Владеть методом интервалов.</w:t>
      </w:r>
    </w:p>
    <w:p w14:paraId="3CBB4926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Решать уравнения и неравенства первой и второй степени, уравнения и неравенства, приводящиеся к ним; решать системы уравнений и неравенств первой и второй степени и приводящиеся к ним. Сюда, в частности, относятся простейшие уравнения и неравенства, содержащие степенные, показательные, логарифмические и тригонометрические функции. </w:t>
      </w:r>
    </w:p>
    <w:p w14:paraId="77F210CB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Решать задачи на составление уравнений и систем уравнений. </w:t>
      </w:r>
    </w:p>
    <w:p w14:paraId="1C7B325C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lastRenderedPageBreak/>
        <w:t xml:space="preserve">Изображать геометрические фигуры на чертеже и производить простейшие построения на плоскости. </w:t>
      </w:r>
    </w:p>
    <w:p w14:paraId="3D47BB94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Использовать геометрические представления при решении алгебраических задач, а методы алгебры и тригонометрии - при решении геометрических задач. </w:t>
      </w:r>
    </w:p>
    <w:p w14:paraId="03F3F389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Проводить на плоскости операции над векторами (сложение и вычитание векторов, умножение вектора на число) и пользоваться свойствами этих операций. </w:t>
      </w:r>
    </w:p>
    <w:p w14:paraId="40D28F48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Пользоваться понятием производной при исследовании функций на возрастание (убывание), на экстремумы и при построении графиков функций. </w:t>
      </w:r>
    </w:p>
    <w:p w14:paraId="68CFA60E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Пользоваться понятием определенного интеграла при вычислении площадей плоских фигур. </w:t>
      </w:r>
    </w:p>
    <w:p w14:paraId="01224C51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Излагать и оформлять решение логически правильно, полно и последовательно, с необходимыми пояснениями</w:t>
      </w:r>
    </w:p>
    <w:p w14:paraId="1BD6821D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</w:p>
    <w:p w14:paraId="0F4A5F57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rPr>
          <w:b/>
        </w:rPr>
      </w:pPr>
      <w:r w:rsidRPr="00ED1FCD">
        <w:rPr>
          <w:b/>
        </w:rPr>
        <w:t>Общественное здравоохранение</w:t>
      </w:r>
    </w:p>
    <w:p w14:paraId="3338528D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Общественное здоровье</w:t>
      </w:r>
    </w:p>
    <w:p w14:paraId="12C3C76D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1.Общественное здоровье как научная дисциплина о закономерностях общественного здоровья, воздействии социальных условий, факторов внешней среды и образа жизни на здоровье, способах его охраны и улучшения.</w:t>
      </w:r>
    </w:p>
    <w:p w14:paraId="7BC65468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2.Общественное здоровье: критерии и показатели, факторы и условия, определяющие уровень общественного здоровья.</w:t>
      </w:r>
    </w:p>
    <w:p w14:paraId="02A11DFF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3.Демография и ее медико-социальные аспекты. Значение демографических данных для характеристики здоровья населения, анализа и планирования деятельности органов и учреждений здравоохранения.</w:t>
      </w:r>
    </w:p>
    <w:p w14:paraId="7A087369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4.Статика населения: важнейшие показатели (численность, плотность населения, возрастно-половой состав и др.). Динамика населения, ее виды.</w:t>
      </w:r>
    </w:p>
    <w:p w14:paraId="314070B1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5.Миграция населения. Влияние миграции на здоровье населения; задачи органов и учреждений здравоохранения. Естественное движение (рождаемость, смертность, естественный прирост). Общие и специальные показатели, методы расчета, анализ и оценка. </w:t>
      </w:r>
    </w:p>
    <w:p w14:paraId="1030164A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6.Ожидаемая продолжительность жизни при рождении и средняя продолжительность предстоящей жизни. </w:t>
      </w:r>
    </w:p>
    <w:p w14:paraId="1FD3BC26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7.Современное состояние и основные тенденции демографических процессов в России и зарубежных странах, факторы, определяющие особенности и динамику современных демографических процессов.</w:t>
      </w:r>
    </w:p>
    <w:p w14:paraId="18E5B82D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8.Методы изучения заболеваемости и их характеристика. Виды заболеваемости.</w:t>
      </w:r>
    </w:p>
    <w:p w14:paraId="3FD75CEE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9.Специальные виды изучения заболеваемости по обращаемости, их особенности: общая заболеваемость по данным поликлиник и амбулаторий, госпитализированная, инфекционная (эпидемическая), неэпидемическая, заболеваемость с временной нетрудоспособностью. </w:t>
      </w:r>
    </w:p>
    <w:p w14:paraId="4414F459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lastRenderedPageBreak/>
        <w:t>10.Значение заболеваемости как основного критерия здоровья населения и отдельных его групп для анализа и планирования деятельности органов и учреждений здравоохранения.</w:t>
      </w:r>
    </w:p>
    <w:p w14:paraId="72EEC4A8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11.Определение понятия инвалидности как одного из критериев здоровья населения. Источники информации. Понятие о показателях первичной инвалидности, распространенности инвалидности (контингента).</w:t>
      </w:r>
    </w:p>
    <w:p w14:paraId="4CFB686D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12.Физическое развитие. Определение понятия. Физическое развитие как один из критериев оценки состояния здоровья населения.</w:t>
      </w:r>
    </w:p>
    <w:p w14:paraId="63E20020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13.Применение статистики в медико-биологических и медико-социальных исследованиях. Организация (этапы) статистического исследования.</w:t>
      </w:r>
    </w:p>
    <w:p w14:paraId="702BC65B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14.Методы расчета обобщающих коэффициентов, характеризующих различные стороны каждого из признаков программы: методы расчета относительных величин; методы расчета средних величин; методы оценки достоверности относительных и средних величин. </w:t>
      </w:r>
    </w:p>
    <w:p w14:paraId="5A657F21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15.Методы оценки взаимодействия факторов. Понятие о функциональной и корреляционной зависимости. Коэффициент корреляции, его оценка. </w:t>
      </w:r>
    </w:p>
    <w:p w14:paraId="02CAE863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16.Метод стандартизации. Сущность, значение и применение метода стандартизации. </w:t>
      </w:r>
    </w:p>
    <w:p w14:paraId="3D41D7CF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17.Методы анализа динамики явления динамический ряд, определение. Типы динамических рядов. Показатели динамического ряда, их вычисление и практическое применение. </w:t>
      </w:r>
    </w:p>
    <w:p w14:paraId="220102BC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18.Графическое изображение в статистике, виды графических изображений, их использование для анализа явлений.</w:t>
      </w:r>
    </w:p>
    <w:p w14:paraId="1BD2AB4F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19.Болезни системы кровообращения как медико-социальная проблема в России и за рубежом. </w:t>
      </w:r>
    </w:p>
    <w:p w14:paraId="7C02B456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20.Злокачественные новообразования как медико-социальная проблема.</w:t>
      </w:r>
    </w:p>
    <w:p w14:paraId="0ECD41C1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21.Травматизм как медико-социальная проблема, причины травматизма.</w:t>
      </w:r>
    </w:p>
    <w:p w14:paraId="73603BFD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22.Профилактика как одно из приоритетных направлений охраны здоровья населения. </w:t>
      </w:r>
    </w:p>
    <w:p w14:paraId="4DEA3F90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23.Факторы риска, определение факторов риска. Образ жизни: определение, категории. Здоровый образ жизни (ЗОЖ): определение, механизмы его формирования.</w:t>
      </w:r>
    </w:p>
    <w:p w14:paraId="2E954B75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Система здравоохранения</w:t>
      </w:r>
    </w:p>
    <w:p w14:paraId="307CA0AB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24.Понятие «Охрана здоровья населения» и его компоненты. Правовые основы охраны здоровья граждан. Федеральный закон «Об основах охраны здоровья граждан в Российской Федерации» (ФЗ No 323-ФЗ). </w:t>
      </w:r>
    </w:p>
    <w:p w14:paraId="382C9FCE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25.Основные принципы охраны здоровья, их содержание и оценка. Права граждан в области охраны здоровья.</w:t>
      </w:r>
    </w:p>
    <w:p w14:paraId="22FB79F4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26.Системы здравоохранения, действующие в Российской Федерации их характеристика. </w:t>
      </w:r>
    </w:p>
    <w:p w14:paraId="2482507F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27.Виды медицинской помощи.</w:t>
      </w:r>
    </w:p>
    <w:p w14:paraId="3656DD39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lastRenderedPageBreak/>
        <w:t>28.Первичная медико-санитарная помощь (ПМСП) -первый этап непрерывного процесса охраны здоровья населения.</w:t>
      </w:r>
    </w:p>
    <w:p w14:paraId="3D719951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29.Общие принципы организации амбулаторно-поликлинической помощи населению.</w:t>
      </w:r>
    </w:p>
    <w:p w14:paraId="4A138873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30.Общие принципы организации стационарной помощи взрослому населению.</w:t>
      </w:r>
    </w:p>
    <w:p w14:paraId="6A667D50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31.Система охраны здоровья матери и ребенка: цель, задачи. Общие принципы организации акушерско- гинекологической помощи населению.</w:t>
      </w:r>
    </w:p>
    <w:p w14:paraId="78E26896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32.Основные типы медицинских организаций, оказывающих медицинскую помощь детям: детская поликлиника детская больница, задачи, организация работы.</w:t>
      </w:r>
    </w:p>
    <w:p w14:paraId="20D32C5E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33.Организация работы скорой медицинской помощи населению. Станция скорой медицинской помощи, ее структура и задачи. Виды бригад скорой медицинской помощи. Неотложная медицинская помощь.</w:t>
      </w:r>
    </w:p>
    <w:p w14:paraId="6059DEF3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34.Особенности организация лечебно-профилактической помощи жителям сельской местности (этапность). Учреждения здравоохранения, их основные функции.</w:t>
      </w:r>
    </w:p>
    <w:p w14:paraId="72CAF115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35.Государственный характер социального страхования и социальной защиты населения. Законодательная база медицинского страхования в Российской Федерации. Федеральный закон Российской Федерации N 326-ФЗ «Об обязательном медицинском страховании в Российской Федерации». Виды и принципы медицинского страхования.</w:t>
      </w:r>
    </w:p>
    <w:p w14:paraId="6E8FA68A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36.Обязательное медицинское страхование (ОМС). Роль ОМС в финансировании здравоохранения. Порядок финансирования здравоохранения по системе ОМС. Роль Фондов ОМС в системе финансирования здравоохранения.</w:t>
      </w:r>
    </w:p>
    <w:p w14:paraId="17F4FC57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37.Информатизация здравоохранения </w:t>
      </w:r>
    </w:p>
    <w:p w14:paraId="2C8140FE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38. Планирование здравоохранения: определение, принципы, задачи и основные направления.</w:t>
      </w:r>
    </w:p>
    <w:p w14:paraId="75A70A44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39.Экономика здравоохранения: определение, цели, задачи, направления.</w:t>
      </w:r>
    </w:p>
    <w:p w14:paraId="2441C32C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40.Методы, применяемые в экономике здравоохранения.</w:t>
      </w:r>
    </w:p>
    <w:p w14:paraId="09E93B31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41.Финансирование охраны здоровья граждан. Источники финансирования здравоохранения.</w:t>
      </w:r>
    </w:p>
    <w:p w14:paraId="53906FDC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42.Менеджмент в здравоохранении: цели, принципы и методы. Особенности</w:t>
      </w:r>
    </w:p>
    <w:p w14:paraId="67203970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>управления в системе здравоохранения.</w:t>
      </w:r>
    </w:p>
    <w:p w14:paraId="5A487AD1" w14:textId="77777777" w:rsidR="00ED1FCD" w:rsidRPr="00ED1FCD" w:rsidRDefault="00ED1FCD" w:rsidP="00ED1FCD">
      <w:pPr>
        <w:pStyle w:val="2"/>
        <w:spacing w:before="0" w:after="0" w:line="355" w:lineRule="exact"/>
        <w:ind w:left="20" w:right="20" w:firstLine="720"/>
        <w:jc w:val="both"/>
      </w:pPr>
      <w:r w:rsidRPr="00ED1FCD">
        <w:t xml:space="preserve">43.Организация здравоохранения в зарубежных странах. Системы здравоохранения (частная, страховая, государственная). </w:t>
      </w:r>
    </w:p>
    <w:p w14:paraId="299C8ACE" w14:textId="77777777" w:rsidR="00991CFA" w:rsidRDefault="00ED1FCD" w:rsidP="00ED1FCD">
      <w:pPr>
        <w:pStyle w:val="2"/>
        <w:shd w:val="clear" w:color="auto" w:fill="auto"/>
        <w:spacing w:before="0" w:after="0" w:line="355" w:lineRule="exact"/>
        <w:ind w:left="20" w:right="20" w:firstLine="720"/>
        <w:jc w:val="both"/>
      </w:pPr>
      <w:r w:rsidRPr="00ED1FCD">
        <w:t>44.Всемирная Организация Здравоохранения: задачи, организационная структура, основные направления деятельности.</w:t>
      </w:r>
    </w:p>
    <w:p w14:paraId="369E1294" w14:textId="77777777" w:rsidR="007F6296" w:rsidRDefault="007F6296" w:rsidP="00ED1FCD">
      <w:pPr>
        <w:pStyle w:val="2"/>
        <w:shd w:val="clear" w:color="auto" w:fill="auto"/>
        <w:spacing w:before="0" w:after="0" w:line="355" w:lineRule="exact"/>
        <w:ind w:left="20" w:right="20" w:firstLine="720"/>
        <w:jc w:val="both"/>
      </w:pPr>
    </w:p>
    <w:p w14:paraId="5390C8B0" w14:textId="77777777" w:rsidR="007F6296" w:rsidRDefault="007F6296" w:rsidP="007F6296">
      <w:pPr>
        <w:shd w:val="clear" w:color="auto" w:fill="FFFFFF"/>
        <w:spacing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46FEC30" w14:textId="77777777" w:rsidR="007F6296" w:rsidRDefault="007F6296" w:rsidP="007F6296">
      <w:pPr>
        <w:shd w:val="clear" w:color="auto" w:fill="FFFFFF"/>
        <w:spacing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04C4EEFE" w14:textId="77777777" w:rsidR="007F6296" w:rsidRDefault="007F6296" w:rsidP="007F6296">
      <w:pPr>
        <w:shd w:val="clear" w:color="auto" w:fill="FFFFFF"/>
        <w:spacing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12113C00" w14:textId="77777777" w:rsidR="007F6296" w:rsidRDefault="007F6296" w:rsidP="007F6296">
      <w:pPr>
        <w:shd w:val="clear" w:color="auto" w:fill="FFFFFF"/>
        <w:spacing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7AA1C8E" w14:textId="3A37888B" w:rsidR="007F6296" w:rsidRPr="007F6296" w:rsidRDefault="007F6296" w:rsidP="007F6296">
      <w:pPr>
        <w:shd w:val="clear" w:color="auto" w:fill="FFFFFF"/>
        <w:spacing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F6296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Программа вступительных испытаний по общей психологии</w:t>
      </w:r>
    </w:p>
    <w:p w14:paraId="44164CD3" w14:textId="77777777" w:rsidR="007F6296" w:rsidRPr="007F6296" w:rsidRDefault="007F6296" w:rsidP="007F6296">
      <w:pPr>
        <w:shd w:val="clear" w:color="auto" w:fill="FFFFFF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7F6296">
        <w:rPr>
          <w:rFonts w:ascii="Times New Roman" w:hAnsi="Times New Roman" w:cs="Times New Roman"/>
          <w:iCs/>
          <w:color w:val="000000"/>
          <w:sz w:val="28"/>
          <w:szCs w:val="28"/>
        </w:rPr>
        <w:t>Общее представление о психологии как науке</w:t>
      </w:r>
    </w:p>
    <w:p w14:paraId="268E214E" w14:textId="77777777" w:rsidR="007F6296" w:rsidRPr="007F6296" w:rsidRDefault="007F6296" w:rsidP="007F6296">
      <w:pPr>
        <w:shd w:val="clear" w:color="auto" w:fill="FFFFFF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F629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Психология как наука о человеке. Житейские и научные психологические знания. Предмет и задачи психологии. Классификация психических явлений. Методология и методы психологического исследования. Этапы психологического исследования. Основные отрасли психологии. Место психологии в системе современных наук. </w:t>
      </w:r>
    </w:p>
    <w:p w14:paraId="35A08155" w14:textId="77777777" w:rsidR="007F6296" w:rsidRPr="007F6296" w:rsidRDefault="007F6296" w:rsidP="007F6296">
      <w:pPr>
        <w:shd w:val="clear" w:color="auto" w:fill="FFFFFF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F6296">
        <w:rPr>
          <w:rFonts w:ascii="Times New Roman" w:hAnsi="Times New Roman" w:cs="Times New Roman"/>
          <w:bCs/>
          <w:iCs/>
          <w:sz w:val="28"/>
          <w:szCs w:val="28"/>
        </w:rPr>
        <w:t>Развитие психики и сознания</w:t>
      </w:r>
    </w:p>
    <w:p w14:paraId="16C9A4BD" w14:textId="7F7E0D57" w:rsidR="007F6296" w:rsidRPr="007F6296" w:rsidRDefault="007F6296" w:rsidP="007F6296">
      <w:pPr>
        <w:shd w:val="clear" w:color="auto" w:fill="FFFFFF"/>
        <w:spacing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6296">
        <w:rPr>
          <w:rFonts w:ascii="Times New Roman" w:hAnsi="Times New Roman" w:cs="Times New Roman"/>
          <w:sz w:val="28"/>
          <w:szCs w:val="28"/>
        </w:rPr>
        <w:t xml:space="preserve">Понятие о психике. Функции психики. Структура психики.  Развитие психики в филогенезе. Стадии развития психики животных. </w:t>
      </w:r>
      <w:r w:rsidRPr="007F6296">
        <w:rPr>
          <w:rFonts w:ascii="Times New Roman" w:hAnsi="Times New Roman" w:cs="Times New Roman"/>
          <w:color w:val="000000"/>
          <w:sz w:val="28"/>
          <w:szCs w:val="28"/>
        </w:rPr>
        <w:t xml:space="preserve">Типы поведения животных. Предпосылки и факторы возникновения человеческого сознания. Понятие о сознании. Структура и психологическая характеристика сознания. Развитие психики человека. Понятие и структура самосознания. Неосознаваемые психические процессы. </w:t>
      </w:r>
    </w:p>
    <w:p w14:paraId="50C197AA" w14:textId="77777777" w:rsidR="007F6296" w:rsidRPr="007F6296" w:rsidRDefault="007F6296" w:rsidP="007F6296">
      <w:pPr>
        <w:shd w:val="clear" w:color="auto" w:fill="FFFFFF"/>
        <w:ind w:firstLine="709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7F629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Личность</w:t>
      </w:r>
    </w:p>
    <w:p w14:paraId="2DE426A8" w14:textId="77777777" w:rsidR="007F6296" w:rsidRPr="007F6296" w:rsidRDefault="007F6296" w:rsidP="007F6296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6296">
        <w:rPr>
          <w:rFonts w:ascii="Times New Roman" w:hAnsi="Times New Roman" w:cs="Times New Roman"/>
          <w:color w:val="000000"/>
          <w:sz w:val="28"/>
          <w:szCs w:val="28"/>
        </w:rPr>
        <w:t xml:space="preserve">Общее представление о личности. Соотношение понятий «индивид», «субъект деятельности», «личность», «индивидуальность». Взаимосвязь социального и биологического в личности. Психологическая структура личности. Формирование и развитие личности. Теории личности в отечественной психологии. Теории личности в зарубежной психологии. </w:t>
      </w:r>
    </w:p>
    <w:p w14:paraId="24ABC2F7" w14:textId="77777777" w:rsidR="007F6296" w:rsidRPr="007F6296" w:rsidRDefault="007F6296" w:rsidP="007F6296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6296">
        <w:rPr>
          <w:rFonts w:ascii="Times New Roman" w:hAnsi="Times New Roman" w:cs="Times New Roman"/>
          <w:color w:val="000000"/>
          <w:sz w:val="28"/>
          <w:szCs w:val="28"/>
        </w:rPr>
        <w:t xml:space="preserve">Понятие о направленности личности и мотивации деятельности. Основные формы направленности. Потребности и мотивы. Основные характеристики мотивационной сферы человека. Психологические теории мотивации в отечественной и зарубежной психологии. </w:t>
      </w:r>
    </w:p>
    <w:p w14:paraId="6C633F97" w14:textId="77777777" w:rsidR="007F6296" w:rsidRPr="007F6296" w:rsidRDefault="007F6296" w:rsidP="007F6296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6296">
        <w:rPr>
          <w:rFonts w:ascii="Times New Roman" w:hAnsi="Times New Roman" w:cs="Times New Roman"/>
          <w:color w:val="000000"/>
          <w:sz w:val="28"/>
          <w:szCs w:val="28"/>
        </w:rPr>
        <w:t>Понятие о темпераменте. Теории темперамента. Физиологические основы темперамента. Тип высшей нервной деятельности и темперамент. Основные свойства темперамента и их проявления. Психологические характеристики темперамента. Темперамент и индивидуальный стиль деятельности.</w:t>
      </w:r>
    </w:p>
    <w:p w14:paraId="368B7719" w14:textId="77777777" w:rsidR="007F6296" w:rsidRPr="007F6296" w:rsidRDefault="007F6296" w:rsidP="007F6296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6296">
        <w:rPr>
          <w:rFonts w:ascii="Times New Roman" w:hAnsi="Times New Roman" w:cs="Times New Roman"/>
          <w:color w:val="000000"/>
          <w:sz w:val="28"/>
          <w:szCs w:val="28"/>
        </w:rPr>
        <w:t>Понятие о характере. Классификации черт характера. Типологии характера. Акцентуации характера. Взаимосвязь характера и темперамента. Формирование характера. Трансформация характера в течение жизни. Самовоспитание.</w:t>
      </w:r>
    </w:p>
    <w:p w14:paraId="1F64BBA6" w14:textId="77777777" w:rsidR="007F6296" w:rsidRPr="007F6296" w:rsidRDefault="007F6296" w:rsidP="007F6296">
      <w:pPr>
        <w:shd w:val="clear" w:color="auto" w:fill="FFFFFF"/>
        <w:spacing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6296">
        <w:rPr>
          <w:rFonts w:ascii="Times New Roman" w:hAnsi="Times New Roman" w:cs="Times New Roman"/>
          <w:color w:val="000000"/>
          <w:sz w:val="28"/>
          <w:szCs w:val="28"/>
        </w:rPr>
        <w:t>Общая характеристика способностей. Классификация способностей. Врождённые задатки и генотип. Потенциальные и актуальные способности. Уровни развития способностей. Теории способностей. Роль семейного воспитания и макросреды в развитии способностей. Возможности компенсации способностей.</w:t>
      </w:r>
    </w:p>
    <w:p w14:paraId="767F804E" w14:textId="77777777" w:rsidR="007F6296" w:rsidRPr="007F6296" w:rsidRDefault="007F6296" w:rsidP="007F6296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46A2899" w14:textId="77777777" w:rsidR="007F6296" w:rsidRPr="007F6296" w:rsidRDefault="007F6296" w:rsidP="007F6296">
      <w:pPr>
        <w:shd w:val="clear" w:color="auto" w:fill="FFFFFF"/>
        <w:ind w:firstLine="709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7F6296">
        <w:rPr>
          <w:rFonts w:ascii="Times New Roman" w:hAnsi="Times New Roman" w:cs="Times New Roman"/>
          <w:bCs/>
          <w:iCs/>
          <w:color w:val="000000"/>
          <w:sz w:val="28"/>
          <w:szCs w:val="28"/>
        </w:rPr>
        <w:lastRenderedPageBreak/>
        <w:t>Деятельность и общение</w:t>
      </w:r>
    </w:p>
    <w:p w14:paraId="47A43D97" w14:textId="77777777" w:rsidR="007F6296" w:rsidRPr="007F6296" w:rsidRDefault="007F6296" w:rsidP="007F6296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7F6296">
        <w:rPr>
          <w:rFonts w:ascii="Times New Roman" w:hAnsi="Times New Roman" w:cs="Times New Roman"/>
          <w:color w:val="000000"/>
          <w:sz w:val="28"/>
          <w:szCs w:val="28"/>
        </w:rPr>
        <w:t>Деятельностный</w:t>
      </w:r>
      <w:proofErr w:type="spellEnd"/>
      <w:r w:rsidRPr="007F6296">
        <w:rPr>
          <w:rFonts w:ascii="Times New Roman" w:hAnsi="Times New Roman" w:cs="Times New Roman"/>
          <w:color w:val="000000"/>
          <w:sz w:val="28"/>
          <w:szCs w:val="28"/>
        </w:rPr>
        <w:t xml:space="preserve"> подход в психологии. Психологическая теория деятельности в трудах С.Л. Рубинштейна и А.Н. Леонтьева. Основные понятия психологической теории деятельности. Общая психологическая характеристика деятельности. Структура деятельности. Виды деятельности. </w:t>
      </w:r>
    </w:p>
    <w:p w14:paraId="3C9732B2" w14:textId="21D2C26F" w:rsidR="007F6296" w:rsidRPr="007F6296" w:rsidRDefault="007F6296" w:rsidP="007F6296">
      <w:pPr>
        <w:shd w:val="clear" w:color="auto" w:fill="FFFFFF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296">
        <w:rPr>
          <w:rFonts w:ascii="Times New Roman" w:hAnsi="Times New Roman" w:cs="Times New Roman"/>
          <w:sz w:val="28"/>
          <w:szCs w:val="28"/>
        </w:rPr>
        <w:t xml:space="preserve">Общая характеристика общения. Структура общения. Функции общения. Средства общения. </w:t>
      </w:r>
    </w:p>
    <w:p w14:paraId="0F809875" w14:textId="77777777" w:rsidR="007F6296" w:rsidRPr="007F6296" w:rsidRDefault="007F6296" w:rsidP="007F6296">
      <w:pPr>
        <w:shd w:val="clear" w:color="auto" w:fill="FFFFFF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F6296">
        <w:rPr>
          <w:rFonts w:ascii="Times New Roman" w:hAnsi="Times New Roman" w:cs="Times New Roman"/>
          <w:bCs/>
          <w:iCs/>
          <w:sz w:val="28"/>
          <w:szCs w:val="28"/>
        </w:rPr>
        <w:t xml:space="preserve">Психические процессы </w:t>
      </w:r>
    </w:p>
    <w:p w14:paraId="5365770D" w14:textId="77777777" w:rsidR="007F6296" w:rsidRPr="007F6296" w:rsidRDefault="007F6296" w:rsidP="007F6296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296">
        <w:rPr>
          <w:rFonts w:ascii="Times New Roman" w:hAnsi="Times New Roman" w:cs="Times New Roman"/>
          <w:sz w:val="28"/>
          <w:szCs w:val="28"/>
        </w:rPr>
        <w:t>Общее понятие об ощущениях. Физиологические основы ощущений. Классификация ощущений. Свойства ощущений.</w:t>
      </w:r>
    </w:p>
    <w:p w14:paraId="7695108D" w14:textId="77777777" w:rsidR="007F6296" w:rsidRPr="007F6296" w:rsidRDefault="007F6296" w:rsidP="007F6296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296">
        <w:rPr>
          <w:rFonts w:ascii="Times New Roman" w:hAnsi="Times New Roman" w:cs="Times New Roman"/>
          <w:sz w:val="28"/>
          <w:szCs w:val="28"/>
        </w:rPr>
        <w:t xml:space="preserve">Общая характеристика восприятия. Феноменология перцептивных образов. </w:t>
      </w:r>
      <w:bookmarkStart w:id="1" w:name="_Hlk234851734"/>
      <w:r w:rsidRPr="007F6296">
        <w:rPr>
          <w:rFonts w:ascii="Times New Roman" w:hAnsi="Times New Roman" w:cs="Times New Roman"/>
          <w:sz w:val="28"/>
          <w:szCs w:val="28"/>
        </w:rPr>
        <w:t xml:space="preserve">Физиологические основы </w:t>
      </w:r>
      <w:bookmarkEnd w:id="1"/>
      <w:r w:rsidRPr="007F6296">
        <w:rPr>
          <w:rFonts w:ascii="Times New Roman" w:hAnsi="Times New Roman" w:cs="Times New Roman"/>
          <w:sz w:val="28"/>
          <w:szCs w:val="28"/>
        </w:rPr>
        <w:t xml:space="preserve">восприятия. Основные свойства восприятия. Виды восприятия. Перцептивные действия и их формирование. </w:t>
      </w:r>
    </w:p>
    <w:p w14:paraId="4FA8E177" w14:textId="77777777" w:rsidR="007F6296" w:rsidRPr="007F6296" w:rsidRDefault="007F6296" w:rsidP="007F6296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296">
        <w:rPr>
          <w:rFonts w:ascii="Times New Roman" w:hAnsi="Times New Roman" w:cs="Times New Roman"/>
          <w:sz w:val="28"/>
          <w:szCs w:val="28"/>
        </w:rPr>
        <w:t>Определение и общая характеристика внимания. Физиологические механизмы внимания. Основные виды внимания. Свойства внимания и их характеристика. Развитие внимания в онтогенезе.</w:t>
      </w:r>
    </w:p>
    <w:p w14:paraId="1CDE6FF8" w14:textId="77777777" w:rsidR="007F6296" w:rsidRPr="007F6296" w:rsidRDefault="007F6296" w:rsidP="007F6296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296">
        <w:rPr>
          <w:rFonts w:ascii="Times New Roman" w:hAnsi="Times New Roman" w:cs="Times New Roman"/>
          <w:sz w:val="28"/>
          <w:szCs w:val="28"/>
        </w:rPr>
        <w:t xml:space="preserve">Общая характеристика памяти. Виды памяти. Основные процессы и механизмы памяти. Теории памяти. Индивидуальные особенности памяти и её развитие. </w:t>
      </w:r>
    </w:p>
    <w:p w14:paraId="1C7A397D" w14:textId="77777777" w:rsidR="007F6296" w:rsidRPr="007F6296" w:rsidRDefault="007F6296" w:rsidP="007F6296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296">
        <w:rPr>
          <w:rFonts w:ascii="Times New Roman" w:hAnsi="Times New Roman" w:cs="Times New Roman"/>
          <w:sz w:val="28"/>
          <w:szCs w:val="28"/>
        </w:rPr>
        <w:t xml:space="preserve">Общая характеристика воображения. Роль воображения в жизни человека. Виды воображения. Механизмы переработки представлений в воображаемые образы. Воображение и творческое мышление. Проблема креативности. </w:t>
      </w:r>
    </w:p>
    <w:p w14:paraId="17FC3353" w14:textId="77777777" w:rsidR="007F6296" w:rsidRPr="007F6296" w:rsidRDefault="007F6296" w:rsidP="007F6296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296">
        <w:rPr>
          <w:rFonts w:ascii="Times New Roman" w:hAnsi="Times New Roman" w:cs="Times New Roman"/>
          <w:sz w:val="28"/>
          <w:szCs w:val="28"/>
        </w:rPr>
        <w:t xml:space="preserve">Основные характеристики мышления. Взаимосвязь мышления и речи. Виды мышления. Формы мышления. Виды умственных операций. Понятие об интеллекте. Теоретические и экспериментальные подходы к исследованию мышления. Творческое мышление. </w:t>
      </w:r>
    </w:p>
    <w:p w14:paraId="4149B27F" w14:textId="77777777" w:rsidR="007F6296" w:rsidRPr="007F6296" w:rsidRDefault="007F6296" w:rsidP="007F6296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7F6296">
        <w:rPr>
          <w:rFonts w:ascii="Times New Roman" w:hAnsi="Times New Roman" w:cs="Times New Roman"/>
          <w:sz w:val="28"/>
          <w:szCs w:val="28"/>
        </w:rPr>
        <w:t>Общая характеристика речи. Речь и язык. Слово и его значение. Виды и функции речи. Генетические корни мышления и речи. Развитие речи в онтогенезе (</w:t>
      </w:r>
      <w:proofErr w:type="spellStart"/>
      <w:r w:rsidRPr="007F6296">
        <w:rPr>
          <w:rFonts w:ascii="Times New Roman" w:hAnsi="Times New Roman" w:cs="Times New Roman"/>
          <w:sz w:val="28"/>
          <w:szCs w:val="28"/>
        </w:rPr>
        <w:t>Ж.Пиаже</w:t>
      </w:r>
      <w:proofErr w:type="spellEnd"/>
      <w:r w:rsidRPr="007F6296">
        <w:rPr>
          <w:rFonts w:ascii="Times New Roman" w:hAnsi="Times New Roman" w:cs="Times New Roman"/>
          <w:sz w:val="28"/>
          <w:szCs w:val="28"/>
        </w:rPr>
        <w:t xml:space="preserve">, Л.С. Выготский). </w:t>
      </w:r>
    </w:p>
    <w:p w14:paraId="43518695" w14:textId="77777777" w:rsidR="007F6296" w:rsidRPr="007F6296" w:rsidRDefault="007F6296" w:rsidP="007F6296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296">
        <w:rPr>
          <w:rFonts w:ascii="Times New Roman" w:hAnsi="Times New Roman" w:cs="Times New Roman"/>
          <w:sz w:val="28"/>
          <w:szCs w:val="28"/>
        </w:rPr>
        <w:t>Соотношение понятий «эмоции» и «чувства». Характеристика эмоций. Типы эмоциональных переживаний. Виды эмоций. Основные функции эмоций. Психологические теории эмоций. Эмоциональный стресс и регуляция эмоциональных состояний. Высшие чувства. Развитие и формирование высших чувств.</w:t>
      </w:r>
    </w:p>
    <w:p w14:paraId="29A4D0CE" w14:textId="77777777" w:rsidR="007F6296" w:rsidRPr="007F6296" w:rsidRDefault="007F6296" w:rsidP="007F6296">
      <w:pPr>
        <w:shd w:val="clear" w:color="auto" w:fill="FFFFFF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296">
        <w:rPr>
          <w:rFonts w:ascii="Times New Roman" w:hAnsi="Times New Roman" w:cs="Times New Roman"/>
          <w:sz w:val="28"/>
          <w:szCs w:val="28"/>
        </w:rPr>
        <w:lastRenderedPageBreak/>
        <w:t>Воля как процесс сознательного регулирования поведения. Функции воли. Общая характеристика волевых действий. Физиологические и мотивационные аспекты волевых действий. Основные психологические теории воли. Волевые качества человека и их развитие.</w:t>
      </w:r>
    </w:p>
    <w:p w14:paraId="693B8C22" w14:textId="77777777" w:rsidR="007F6296" w:rsidRPr="007F6296" w:rsidRDefault="007F6296" w:rsidP="007F6296">
      <w:pPr>
        <w:pStyle w:val="2"/>
        <w:shd w:val="clear" w:color="auto" w:fill="auto"/>
        <w:spacing w:before="0" w:after="0" w:line="355" w:lineRule="exact"/>
        <w:ind w:left="20" w:right="20" w:firstLine="720"/>
        <w:jc w:val="both"/>
      </w:pPr>
    </w:p>
    <w:sectPr w:rsidR="007F6296" w:rsidRPr="007F6296" w:rsidSect="00ED1FCD">
      <w:pgSz w:w="11906" w:h="16838"/>
      <w:pgMar w:top="1134" w:right="709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EF5681"/>
    <w:multiLevelType w:val="hybridMultilevel"/>
    <w:tmpl w:val="E084C792"/>
    <w:lvl w:ilvl="0" w:tplc="C3C86DD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973EE8"/>
    <w:multiLevelType w:val="hybridMultilevel"/>
    <w:tmpl w:val="25CC74DA"/>
    <w:lvl w:ilvl="0" w:tplc="3F1213CE">
      <w:start w:val="1"/>
      <w:numFmt w:val="bullet"/>
      <w:lvlText w:val=""/>
      <w:lvlJc w:val="left"/>
      <w:pPr>
        <w:ind w:left="110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824"/>
    <w:rsid w:val="001B1660"/>
    <w:rsid w:val="001E0037"/>
    <w:rsid w:val="0028189A"/>
    <w:rsid w:val="003E5916"/>
    <w:rsid w:val="00552300"/>
    <w:rsid w:val="0058118A"/>
    <w:rsid w:val="0078346C"/>
    <w:rsid w:val="007F6296"/>
    <w:rsid w:val="00984E27"/>
    <w:rsid w:val="00991CFA"/>
    <w:rsid w:val="009C7204"/>
    <w:rsid w:val="009D4824"/>
    <w:rsid w:val="00A078BF"/>
    <w:rsid w:val="00B43738"/>
    <w:rsid w:val="00C344D2"/>
    <w:rsid w:val="00C76E35"/>
    <w:rsid w:val="00CD02A0"/>
    <w:rsid w:val="00D711B9"/>
    <w:rsid w:val="00D75170"/>
    <w:rsid w:val="00ED1FCD"/>
    <w:rsid w:val="00F709CC"/>
    <w:rsid w:val="00FE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4F8BE"/>
  <w15:docId w15:val="{4F986930-55B8-41E9-9CD1-FF3780F2C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48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4824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D482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2">
    <w:name w:val="Основной текст2"/>
    <w:basedOn w:val="a"/>
    <w:rsid w:val="00D711B9"/>
    <w:pPr>
      <w:shd w:val="clear" w:color="auto" w:fill="FFFFFF"/>
      <w:spacing w:before="60" w:after="660" w:line="0" w:lineRule="atLeast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91C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4797</Words>
  <Characters>27348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</cp:revision>
  <dcterms:created xsi:type="dcterms:W3CDTF">2026-08-04T09:28:00Z</dcterms:created>
  <dcterms:modified xsi:type="dcterms:W3CDTF">2026-08-04T09:29:00Z</dcterms:modified>
</cp:coreProperties>
</file>